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A" w:rsidRDefault="00BE4B7B" w:rsidP="00732DB0">
      <w:r w:rsidRPr="00BE4B7B">
        <w:rPr>
          <w:b/>
        </w:rPr>
        <w:t xml:space="preserve">Opzet programma NPPA </w:t>
      </w:r>
      <w:proofErr w:type="spellStart"/>
      <w:r w:rsidRPr="00BE4B7B">
        <w:rPr>
          <w:b/>
        </w:rPr>
        <w:t>orthodag</w:t>
      </w:r>
      <w:proofErr w:type="spellEnd"/>
      <w:r w:rsidRPr="00BE4B7B">
        <w:rPr>
          <w:b/>
        </w:rPr>
        <w:t xml:space="preserve"> 2 november 2017</w:t>
      </w:r>
    </w:p>
    <w:p w:rsidR="00BE4B7B" w:rsidRDefault="00BE4B7B" w:rsidP="00732DB0"/>
    <w:p w:rsidR="00BE4B7B" w:rsidRDefault="00E66820" w:rsidP="00732DB0">
      <w:r>
        <w:t xml:space="preserve">09:30-10:00 uur </w:t>
      </w:r>
      <w:r>
        <w:tab/>
      </w:r>
      <w:r w:rsidR="00BE4B7B">
        <w:t>Ontvangst en registratie met koffie</w:t>
      </w:r>
    </w:p>
    <w:p w:rsidR="00BE4B7B" w:rsidRDefault="00BE4B7B" w:rsidP="00732DB0"/>
    <w:p w:rsidR="00BE4B7B" w:rsidRDefault="00BE4B7B" w:rsidP="00732DB0">
      <w:r>
        <w:t>10:00-10:15 uur</w:t>
      </w:r>
      <w:r>
        <w:tab/>
      </w:r>
      <w:r>
        <w:tab/>
        <w:t>Opening</w:t>
      </w:r>
    </w:p>
    <w:p w:rsidR="00F374A1" w:rsidRPr="00F374A1" w:rsidRDefault="00F374A1" w:rsidP="00732DB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Karin Slot, physician assistant</w:t>
      </w:r>
    </w:p>
    <w:p w:rsidR="00BE4B7B" w:rsidRDefault="00BE4B7B" w:rsidP="00732DB0"/>
    <w:p w:rsidR="00BE4B7B" w:rsidRDefault="00F374A1" w:rsidP="00732DB0">
      <w:r>
        <w:t>10:15-10:30 uur</w:t>
      </w:r>
      <w:r>
        <w:tab/>
      </w:r>
      <w:r>
        <w:tab/>
        <w:t>Anatomie heup</w:t>
      </w:r>
    </w:p>
    <w:p w:rsidR="00F374A1" w:rsidRPr="00F374A1" w:rsidRDefault="00F374A1" w:rsidP="00732DB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Kirsten Boerma, physician assistant</w:t>
      </w:r>
    </w:p>
    <w:p w:rsidR="00BE4B7B" w:rsidRDefault="00BE4B7B" w:rsidP="00732DB0"/>
    <w:p w:rsidR="00BE4B7B" w:rsidRDefault="00F374A1" w:rsidP="00732DB0">
      <w:r>
        <w:t>10</w:t>
      </w:r>
      <w:r w:rsidR="00E66820">
        <w:t>:</w:t>
      </w:r>
      <w:r>
        <w:t>30-11:30</w:t>
      </w:r>
      <w:r w:rsidR="00BE4B7B">
        <w:t xml:space="preserve"> uur</w:t>
      </w:r>
      <w:r w:rsidR="00E66820">
        <w:tab/>
      </w:r>
      <w:r w:rsidR="00E66820">
        <w:tab/>
      </w:r>
      <w:r>
        <w:t xml:space="preserve">De voorste benadering </w:t>
      </w:r>
    </w:p>
    <w:p w:rsidR="00F374A1" w:rsidRPr="00F374A1" w:rsidRDefault="00F374A1" w:rsidP="00732DB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Winand Pluymakers, orthopedisch chirurg</w:t>
      </w:r>
    </w:p>
    <w:p w:rsidR="00E66820" w:rsidRDefault="00E66820" w:rsidP="00732DB0"/>
    <w:p w:rsidR="00E66820" w:rsidRDefault="00F374A1" w:rsidP="00732DB0">
      <w:r>
        <w:t>11:30-12:00</w:t>
      </w:r>
      <w:r w:rsidR="00E66820">
        <w:t xml:space="preserve"> uur </w:t>
      </w:r>
      <w:r w:rsidR="00E66820">
        <w:tab/>
      </w:r>
      <w:r>
        <w:t>COPA-studie</w:t>
      </w:r>
    </w:p>
    <w:p w:rsidR="00F374A1" w:rsidRPr="00F374A1" w:rsidRDefault="00F374A1" w:rsidP="00732DB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Pieter Pander, ANIOS orthopedie</w:t>
      </w:r>
    </w:p>
    <w:p w:rsidR="00477CC1" w:rsidRDefault="00477CC1" w:rsidP="00732DB0"/>
    <w:p w:rsidR="00BE4B7B" w:rsidRDefault="00BE4B7B" w:rsidP="00732DB0"/>
    <w:p w:rsidR="00BE4B7B" w:rsidRDefault="00BE4B7B" w:rsidP="00732DB0">
      <w:r>
        <w:t xml:space="preserve">12:00-13:00 uur </w:t>
      </w:r>
      <w:r>
        <w:tab/>
        <w:t>Lunch</w:t>
      </w:r>
    </w:p>
    <w:p w:rsidR="00F374A1" w:rsidRDefault="00F374A1" w:rsidP="00732DB0"/>
    <w:p w:rsidR="00F374A1" w:rsidRDefault="00F374A1" w:rsidP="00732DB0"/>
    <w:p w:rsidR="00BE4B7B" w:rsidRDefault="00BE4B7B" w:rsidP="00732DB0">
      <w:r>
        <w:t xml:space="preserve">13:00-13:40 uur </w:t>
      </w:r>
      <w:r>
        <w:tab/>
        <w:t xml:space="preserve">Klinische presentatie </w:t>
      </w:r>
      <w:proofErr w:type="spellStart"/>
      <w:r>
        <w:t>patellofemorale</w:t>
      </w:r>
      <w:proofErr w:type="spellEnd"/>
      <w:r>
        <w:t xml:space="preserve"> klachten</w:t>
      </w:r>
    </w:p>
    <w:p w:rsidR="00E66820" w:rsidRPr="00E66820" w:rsidRDefault="00E66820" w:rsidP="00732DB0">
      <w:pPr>
        <w:rPr>
          <w:i/>
        </w:rPr>
      </w:pPr>
      <w:r>
        <w:tab/>
      </w:r>
      <w:r>
        <w:tab/>
      </w:r>
      <w:r>
        <w:tab/>
      </w:r>
      <w:r w:rsidR="00F374A1">
        <w:rPr>
          <w:i/>
        </w:rPr>
        <w:t xml:space="preserve">Dirk Jan Hofstee, orthopedisch chirurg en Michel Stavenuiter, orthopedisch </w:t>
      </w:r>
      <w:proofErr w:type="spellStart"/>
      <w:r w:rsidR="00F374A1">
        <w:rPr>
          <w:i/>
        </w:rPr>
        <w:t>cirurg</w:t>
      </w:r>
      <w:proofErr w:type="spellEnd"/>
    </w:p>
    <w:p w:rsidR="00BE4B7B" w:rsidRDefault="00BE4B7B" w:rsidP="00732DB0"/>
    <w:p w:rsidR="00BE4B7B" w:rsidRDefault="00BE4B7B" w:rsidP="00732DB0">
      <w:r>
        <w:t>13:40-14:10 uur</w:t>
      </w:r>
      <w:r>
        <w:tab/>
      </w:r>
      <w:r>
        <w:tab/>
        <w:t xml:space="preserve">Diagnostische modaliteiten rondom </w:t>
      </w:r>
      <w:proofErr w:type="spellStart"/>
      <w:r>
        <w:t>patellofemorale</w:t>
      </w:r>
      <w:proofErr w:type="spellEnd"/>
      <w:r>
        <w:t xml:space="preserve"> klachten</w:t>
      </w:r>
    </w:p>
    <w:p w:rsidR="00E66820" w:rsidRPr="00E66820" w:rsidRDefault="00E66820" w:rsidP="00732DB0">
      <w:pPr>
        <w:rPr>
          <w:i/>
        </w:rPr>
      </w:pPr>
      <w:r>
        <w:tab/>
      </w:r>
      <w:r>
        <w:tab/>
      </w:r>
      <w:r>
        <w:tab/>
      </w:r>
      <w:r w:rsidR="00F374A1" w:rsidRPr="00F374A1">
        <w:rPr>
          <w:i/>
        </w:rPr>
        <w:t>Cees van</w:t>
      </w:r>
      <w:r>
        <w:rPr>
          <w:i/>
        </w:rPr>
        <w:t xml:space="preserve"> Dijke</w:t>
      </w:r>
      <w:r w:rsidR="00F374A1">
        <w:rPr>
          <w:i/>
        </w:rPr>
        <w:t>, radioloog</w:t>
      </w:r>
    </w:p>
    <w:p w:rsidR="00BE4B7B" w:rsidRDefault="00BE4B7B" w:rsidP="00732DB0"/>
    <w:p w:rsidR="00F374A1" w:rsidRDefault="00F374A1" w:rsidP="00F374A1">
      <w:r>
        <w:t>14:10-14:4</w:t>
      </w:r>
      <w:r w:rsidR="00BE4B7B">
        <w:t xml:space="preserve">0 uur </w:t>
      </w:r>
      <w:r w:rsidR="00BE4B7B">
        <w:tab/>
      </w:r>
      <w:r>
        <w:t xml:space="preserve">Conservatieve behandeling van </w:t>
      </w:r>
      <w:proofErr w:type="spellStart"/>
      <w:r>
        <w:t>patellofemorale</w:t>
      </w:r>
      <w:proofErr w:type="spellEnd"/>
      <w:r>
        <w:t xml:space="preserve"> klachten</w:t>
      </w:r>
    </w:p>
    <w:p w:rsidR="00E66820" w:rsidRPr="00E66820" w:rsidRDefault="00F374A1" w:rsidP="00E6682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Gilbert van der Berg, fysiotherapeut</w:t>
      </w:r>
    </w:p>
    <w:p w:rsidR="00BE4B7B" w:rsidRDefault="00BE4B7B" w:rsidP="00732DB0"/>
    <w:p w:rsidR="00BE4B7B" w:rsidRDefault="00BE4B7B" w:rsidP="00F374A1">
      <w:r>
        <w:t>14:</w:t>
      </w:r>
      <w:r w:rsidR="00F374A1">
        <w:t>4</w:t>
      </w:r>
      <w:r>
        <w:t>0-</w:t>
      </w:r>
      <w:r w:rsidR="00F374A1">
        <w:t>15:00</w:t>
      </w:r>
      <w:r>
        <w:t xml:space="preserve"> uur</w:t>
      </w:r>
      <w:r>
        <w:tab/>
      </w:r>
      <w:r>
        <w:tab/>
      </w:r>
      <w:r w:rsidR="00F374A1">
        <w:t>Theepauze</w:t>
      </w:r>
    </w:p>
    <w:p w:rsidR="00F374A1" w:rsidRDefault="00F374A1" w:rsidP="00F374A1"/>
    <w:p w:rsidR="00BE4B7B" w:rsidRDefault="00F374A1" w:rsidP="00732DB0">
      <w:r>
        <w:t>15:00</w:t>
      </w:r>
      <w:r w:rsidR="00BE4B7B">
        <w:t>-15:</w:t>
      </w:r>
      <w:r>
        <w:t>2</w:t>
      </w:r>
      <w:r w:rsidR="00BE4B7B">
        <w:t xml:space="preserve">0 uur </w:t>
      </w:r>
      <w:r w:rsidR="00BE4B7B">
        <w:tab/>
        <w:t xml:space="preserve">MPFL </w:t>
      </w:r>
      <w:proofErr w:type="spellStart"/>
      <w:r w:rsidR="00BE4B7B">
        <w:t>repair</w:t>
      </w:r>
      <w:proofErr w:type="spellEnd"/>
      <w:r w:rsidR="00BE4B7B">
        <w:t xml:space="preserve"> en weke delen behandeling</w:t>
      </w:r>
    </w:p>
    <w:p w:rsidR="00E66820" w:rsidRDefault="00E66820" w:rsidP="00732DB0">
      <w:pPr>
        <w:rPr>
          <w:i/>
        </w:rPr>
      </w:pPr>
      <w:r>
        <w:tab/>
      </w:r>
      <w:r>
        <w:tab/>
      </w:r>
      <w:r>
        <w:tab/>
      </w:r>
      <w:r w:rsidR="00F374A1">
        <w:rPr>
          <w:i/>
        </w:rPr>
        <w:t>Dirk Jan Hofstee, orthopedisch chirurg</w:t>
      </w:r>
    </w:p>
    <w:p w:rsidR="00E66820" w:rsidRDefault="00E66820" w:rsidP="00732DB0">
      <w:pPr>
        <w:rPr>
          <w:i/>
        </w:rPr>
      </w:pPr>
    </w:p>
    <w:p w:rsidR="00E66820" w:rsidRDefault="00F374A1" w:rsidP="00732DB0">
      <w:r>
        <w:t>15:2</w:t>
      </w:r>
      <w:r w:rsidR="00E66820">
        <w:t>0-15:</w:t>
      </w:r>
      <w:r>
        <w:t>4</w:t>
      </w:r>
      <w:r w:rsidR="00E66820">
        <w:t xml:space="preserve">0 uur </w:t>
      </w:r>
      <w:r w:rsidR="00E66820">
        <w:tab/>
      </w:r>
      <w:proofErr w:type="spellStart"/>
      <w:r w:rsidR="00E66820">
        <w:t>Tuberositas</w:t>
      </w:r>
      <w:proofErr w:type="spellEnd"/>
      <w:r w:rsidR="00E66820">
        <w:t xml:space="preserve"> transpositie</w:t>
      </w:r>
    </w:p>
    <w:p w:rsidR="00E66820" w:rsidRDefault="00E66820" w:rsidP="00732DB0">
      <w:pPr>
        <w:rPr>
          <w:i/>
        </w:rPr>
      </w:pPr>
      <w:r>
        <w:tab/>
      </w:r>
      <w:r>
        <w:tab/>
      </w:r>
      <w:r>
        <w:tab/>
      </w:r>
      <w:r w:rsidR="00F374A1">
        <w:rPr>
          <w:i/>
        </w:rPr>
        <w:t>Michel Stavenuiter, orthopedisch chirurg</w:t>
      </w:r>
    </w:p>
    <w:p w:rsidR="00F374A1" w:rsidRDefault="00F374A1" w:rsidP="00732DB0"/>
    <w:p w:rsidR="00E66820" w:rsidRPr="00E66820" w:rsidRDefault="00E66820" w:rsidP="00732DB0">
      <w:r>
        <w:t>15:</w:t>
      </w:r>
      <w:r w:rsidR="00F374A1">
        <w:t>4</w:t>
      </w:r>
      <w:bookmarkStart w:id="0" w:name="_GoBack"/>
      <w:bookmarkEnd w:id="0"/>
      <w:r>
        <w:t>0-16:00 uur</w:t>
      </w:r>
      <w:r>
        <w:tab/>
      </w:r>
      <w:r>
        <w:tab/>
        <w:t>Afsluiting en borrel</w:t>
      </w:r>
    </w:p>
    <w:sectPr w:rsidR="00E66820" w:rsidRPr="00E66820">
      <w:pgSz w:w="11907" w:h="16840" w:code="9"/>
      <w:pgMar w:top="170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7B" w:rsidRDefault="00BE4B7B">
      <w:r>
        <w:separator/>
      </w:r>
    </w:p>
  </w:endnote>
  <w:endnote w:type="continuationSeparator" w:id="0">
    <w:p w:rsidR="00BE4B7B" w:rsidRDefault="00B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7B" w:rsidRDefault="00BE4B7B">
      <w:r>
        <w:separator/>
      </w:r>
    </w:p>
  </w:footnote>
  <w:footnote w:type="continuationSeparator" w:id="0">
    <w:p w:rsidR="00BE4B7B" w:rsidRDefault="00BE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D03"/>
    <w:multiLevelType w:val="hybridMultilevel"/>
    <w:tmpl w:val="08F63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DF1733"/>
    <w:multiLevelType w:val="multilevel"/>
    <w:tmpl w:val="B85E65B6"/>
    <w:lvl w:ilvl="0">
      <w:start w:val="1"/>
      <w:numFmt w:val="lowerLetter"/>
      <w:pStyle w:val="Tussenkop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5FE5D1D"/>
    <w:multiLevelType w:val="hybridMultilevel"/>
    <w:tmpl w:val="BF2A3AFC"/>
    <w:lvl w:ilvl="0" w:tplc="914C85D4">
      <w:start w:val="1"/>
      <w:numFmt w:val="bullet"/>
      <w:pStyle w:val="MCAOpsommingpun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536FB"/>
    <w:multiLevelType w:val="hybridMultilevel"/>
    <w:tmpl w:val="BF2A3AFC"/>
    <w:lvl w:ilvl="0" w:tplc="6CEE4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7B"/>
    <w:rsid w:val="000A2F82"/>
    <w:rsid w:val="000F0920"/>
    <w:rsid w:val="00104666"/>
    <w:rsid w:val="00276FF3"/>
    <w:rsid w:val="00291C2D"/>
    <w:rsid w:val="002A094E"/>
    <w:rsid w:val="003308AF"/>
    <w:rsid w:val="003C59EB"/>
    <w:rsid w:val="003F0555"/>
    <w:rsid w:val="0041127B"/>
    <w:rsid w:val="00447959"/>
    <w:rsid w:val="00477CC1"/>
    <w:rsid w:val="004B1BC4"/>
    <w:rsid w:val="004D47AB"/>
    <w:rsid w:val="004E55AA"/>
    <w:rsid w:val="00502F4C"/>
    <w:rsid w:val="005A4987"/>
    <w:rsid w:val="00653FF8"/>
    <w:rsid w:val="006761B0"/>
    <w:rsid w:val="006B3A57"/>
    <w:rsid w:val="006B5D1D"/>
    <w:rsid w:val="006B61BB"/>
    <w:rsid w:val="006D4FA5"/>
    <w:rsid w:val="00732DB0"/>
    <w:rsid w:val="00782792"/>
    <w:rsid w:val="00785983"/>
    <w:rsid w:val="007E625F"/>
    <w:rsid w:val="00806722"/>
    <w:rsid w:val="008B11E4"/>
    <w:rsid w:val="008C58A6"/>
    <w:rsid w:val="008F6E87"/>
    <w:rsid w:val="00961757"/>
    <w:rsid w:val="00B0493F"/>
    <w:rsid w:val="00B45048"/>
    <w:rsid w:val="00BE4B7B"/>
    <w:rsid w:val="00BF4C48"/>
    <w:rsid w:val="00C04435"/>
    <w:rsid w:val="00C11FEA"/>
    <w:rsid w:val="00C12117"/>
    <w:rsid w:val="00C479AA"/>
    <w:rsid w:val="00C5225C"/>
    <w:rsid w:val="00CC30FF"/>
    <w:rsid w:val="00D6127D"/>
    <w:rsid w:val="00E14D2C"/>
    <w:rsid w:val="00E30510"/>
    <w:rsid w:val="00E44701"/>
    <w:rsid w:val="00E66820"/>
    <w:rsid w:val="00E75C51"/>
    <w:rsid w:val="00ED4CD3"/>
    <w:rsid w:val="00EF29AC"/>
    <w:rsid w:val="00F046ED"/>
    <w:rsid w:val="00F11623"/>
    <w:rsid w:val="00F3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semiHidden="1" w:unhideWhenUsed="1" w:qFormat="1"/>
    <w:lsdException w:name="Subtitle" w:semiHidden="1" w:unhideWhenUsed="1" w:qFormat="1"/>
    <w:lsdException w:name="Strong" w:semiHidden="1" w:unhideWhenUsed="1" w:qFormat="1"/>
    <w:lsdException w:name="Emphasis" w:semiHidden="1" w:unhideWhenUsed="1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semiHidden="1" w:unhideWhenUsed="1" w:qFormat="1"/>
    <w:lsdException w:name="Subtitle" w:semiHidden="1" w:unhideWhenUsed="1" w:qFormat="1"/>
    <w:lsdException w:name="Strong" w:semiHidden="1" w:unhideWhenUsed="1" w:qFormat="1"/>
    <w:lsdException w:name="Emphasis" w:semiHidden="1" w:unhideWhenUsed="1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2p0002.pgemca.local\software$\office\sjablonen\werkgroepsjablonen\nwzhuisstijl\Sjablonen\Nieuw.dotm" TargetMode="External"/></Relationships>
</file>

<file path=word/theme/theme1.xml><?xml version="1.0" encoding="utf-8"?>
<a:theme xmlns:a="http://schemas.openxmlformats.org/drawingml/2006/main" name="MCA Gemini Groep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CA Gemini Gro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</Template>
  <TotalTime>110</TotalTime>
  <Pages>1</Pages>
  <Words>116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Noordwest Blanco document</vt:lpstr>
    </vt:vector>
  </TitlesOfParts>
  <Company>Medisch Centrum Alkmaar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Noordwest Blanco document</dc:title>
  <dc:creator>Boerma - Argelo, Kirsten</dc:creator>
  <cp:lastModifiedBy>Boerma - Argelo, Kirsten</cp:lastModifiedBy>
  <cp:revision>2</cp:revision>
  <cp:lastPrinted>1900-12-31T23:00:00Z</cp:lastPrinted>
  <dcterms:created xsi:type="dcterms:W3CDTF">2017-03-08T08:39:00Z</dcterms:created>
  <dcterms:modified xsi:type="dcterms:W3CDTF">2017-08-15T06:57:00Z</dcterms:modified>
  <cp:category>MCA algemeen</cp:category>
</cp:coreProperties>
</file>